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003A55A9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1D28190" w14:textId="77777777" w:rsidR="00992EA4" w:rsidRDefault="00992EA4" w:rsidP="00992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92EA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Alejandro Pino Cerda</w:t>
      </w:r>
      <w:r w:rsidRPr="00992EA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1A96B64" w14:textId="42737168" w:rsidR="00992EA4" w:rsidRPr="00992EA4" w:rsidRDefault="00992EA4" w:rsidP="00992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92EA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992EA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MU062T0004310</w:t>
      </w:r>
    </w:p>
    <w:p w14:paraId="22DF6A93" w14:textId="1F546B4F" w:rsidR="009E3677" w:rsidRPr="00B223FD" w:rsidRDefault="009E3677" w:rsidP="00992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B223FD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 w:eastAsia="es-ES"/>
        </w:rPr>
      </w:pPr>
    </w:p>
    <w:p w14:paraId="62F2F291" w14:textId="1F02BDC1" w:rsidR="004576A9" w:rsidRPr="00B223FD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s</w:t>
      </w: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solicitud</w:t>
      </w:r>
      <w:r w:rsidR="00A27DBE"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es</w:t>
      </w: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="000E073B"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29F6BDA6" w14:textId="77777777" w:rsidR="00434005" w:rsidRPr="00B223FD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</w:p>
    <w:p w14:paraId="47A5711B" w14:textId="77777777" w:rsidR="00C5153E" w:rsidRPr="00B223FD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B223FD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270C9387" w:rsidR="008E2803" w:rsidRPr="00B223FD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80CFF" w:rsidRPr="00B223FD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CA63A8">
              <w:rPr>
                <w:rFonts w:cstheme="minorHAnsi"/>
                <w:b/>
                <w:bCs/>
                <w:sz w:val="24"/>
                <w:szCs w:val="24"/>
              </w:rPr>
              <w:t>4310</w:t>
            </w:r>
          </w:p>
          <w:p w14:paraId="3AF31020" w14:textId="553131CE" w:rsidR="00275FD7" w:rsidRPr="00B223FD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DA511F" w:rsidRPr="00B223FD">
              <w:rPr>
                <w:rFonts w:cstheme="minorHAnsi"/>
                <w:sz w:val="24"/>
                <w:szCs w:val="24"/>
              </w:rPr>
              <w:tab/>
            </w:r>
            <w:r w:rsidR="00DA511F" w:rsidRPr="00B223FD">
              <w:rPr>
                <w:rFonts w:cstheme="minorHAnsi"/>
                <w:sz w:val="24"/>
                <w:szCs w:val="24"/>
              </w:rPr>
              <w:tab/>
            </w:r>
            <w:r w:rsidR="00B223FD" w:rsidRPr="00B223FD">
              <w:rPr>
                <w:rFonts w:cstheme="minorHAnsi"/>
                <w:sz w:val="24"/>
                <w:szCs w:val="24"/>
              </w:rPr>
              <w:t>Solicitud</w:t>
            </w:r>
            <w:r w:rsidR="00B223FD" w:rsidRPr="00B223FD">
              <w:rPr>
                <w:rFonts w:cstheme="minorHAnsi"/>
                <w:sz w:val="24"/>
                <w:szCs w:val="24"/>
              </w:rPr>
              <w:tab/>
            </w:r>
            <w:r w:rsidR="00CA63A8">
              <w:rPr>
                <w:rFonts w:cstheme="minorHAnsi"/>
                <w:sz w:val="24"/>
                <w:szCs w:val="24"/>
              </w:rPr>
              <w:t>“</w:t>
            </w:r>
            <w:r w:rsidR="00CA63A8" w:rsidRPr="00CA63A8">
              <w:rPr>
                <w:rFonts w:cstheme="minorHAnsi"/>
                <w:sz w:val="24"/>
                <w:szCs w:val="24"/>
              </w:rPr>
              <w:t xml:space="preserve">Alejandro Pino Cerda </w:t>
            </w:r>
            <w:proofErr w:type="spellStart"/>
            <w:r w:rsidR="00CA63A8" w:rsidRPr="00CA63A8">
              <w:rPr>
                <w:rFonts w:cstheme="minorHAnsi"/>
                <w:sz w:val="24"/>
                <w:szCs w:val="24"/>
              </w:rPr>
              <w:t>rut</w:t>
            </w:r>
            <w:proofErr w:type="spellEnd"/>
            <w:r w:rsidR="00CA63A8" w:rsidRPr="00CA63A8">
              <w:rPr>
                <w:rFonts w:cstheme="minorHAnsi"/>
                <w:sz w:val="24"/>
                <w:szCs w:val="24"/>
              </w:rPr>
              <w:t xml:space="preserve"> 13.775.532-7, domiciliado en calle concepción 151, Graneros a través del presente y en el marco de la ley de transparencia solicito a Uds. copia íntegra de </w:t>
            </w:r>
            <w:proofErr w:type="spellStart"/>
            <w:r w:rsidR="00CA63A8" w:rsidRPr="00CA63A8">
              <w:rPr>
                <w:rFonts w:cstheme="minorHAnsi"/>
                <w:sz w:val="24"/>
                <w:szCs w:val="24"/>
              </w:rPr>
              <w:t>de</w:t>
            </w:r>
            <w:proofErr w:type="spellEnd"/>
            <w:r w:rsidR="00CA63A8" w:rsidRPr="00CA63A8">
              <w:rPr>
                <w:rFonts w:cstheme="minorHAnsi"/>
                <w:sz w:val="24"/>
                <w:szCs w:val="24"/>
              </w:rPr>
              <w:t xml:space="preserve"> él o los informes emanados desde la Municipalidad de Conchalí como respuesta a los oficios E171245/2025 del 9 de octubre, E187213/2025 del 5 de noviembre y E200176/2025 del 24 de noviembre de la Contraloría General de la </w:t>
            </w:r>
            <w:proofErr w:type="spellStart"/>
            <w:r w:rsidR="00CA63A8" w:rsidRPr="00CA63A8">
              <w:rPr>
                <w:rFonts w:cstheme="minorHAnsi"/>
                <w:sz w:val="24"/>
                <w:szCs w:val="24"/>
              </w:rPr>
              <w:t>República.Solicito</w:t>
            </w:r>
            <w:proofErr w:type="spellEnd"/>
            <w:r w:rsidR="00CA63A8" w:rsidRPr="00CA63A8">
              <w:rPr>
                <w:rFonts w:cstheme="minorHAnsi"/>
                <w:sz w:val="24"/>
                <w:szCs w:val="24"/>
              </w:rPr>
              <w:t xml:space="preserve"> también copia íntegra tanto del Análisis Técnico y Económico (de conformidad al </w:t>
            </w:r>
            <w:proofErr w:type="spellStart"/>
            <w:r w:rsidR="00CA63A8" w:rsidRPr="00CA63A8">
              <w:rPr>
                <w:rFonts w:cstheme="minorHAnsi"/>
                <w:sz w:val="24"/>
                <w:szCs w:val="24"/>
              </w:rPr>
              <w:t>articulo</w:t>
            </w:r>
            <w:proofErr w:type="spellEnd"/>
            <w:r w:rsidR="00CA63A8" w:rsidRPr="00CA63A8">
              <w:rPr>
                <w:rFonts w:cstheme="minorHAnsi"/>
                <w:sz w:val="24"/>
                <w:szCs w:val="24"/>
              </w:rPr>
              <w:t xml:space="preserve"> 31 del decreto 661-2024 que aprobó el reglamento de la ley 19.886), que la Municipalidad debió llevar a cabo de manera previa a la elaboración de las bases de la licitación pública ID 2581-32-LR25, como del Análisis Técnico y Económico (de conformidad al </w:t>
            </w:r>
            <w:proofErr w:type="spellStart"/>
            <w:r w:rsidR="00CA63A8" w:rsidRPr="00CA63A8">
              <w:rPr>
                <w:rFonts w:cstheme="minorHAnsi"/>
                <w:sz w:val="24"/>
                <w:szCs w:val="24"/>
              </w:rPr>
              <w:t>articulo</w:t>
            </w:r>
            <w:proofErr w:type="spellEnd"/>
            <w:r w:rsidR="00CA63A8" w:rsidRPr="00CA63A8">
              <w:rPr>
                <w:rFonts w:cstheme="minorHAnsi"/>
                <w:sz w:val="24"/>
                <w:szCs w:val="24"/>
              </w:rPr>
              <w:t xml:space="preserve"> 13 ter del decreto 250-2004 que aprobó el reglamento de la ley 19.886 vigente a esa fecha), que la Municipalidad debió llevar a cabo de manera previa a la elaboración de las bases de la licitación pública ID 2581-45-LR24. G...</w:t>
            </w:r>
            <w:r w:rsidR="00C80CFF"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</w:tbl>
    <w:p w14:paraId="25F16CD7" w14:textId="77777777" w:rsidR="00EB6471" w:rsidRPr="00B223FD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2"/>
    <w:p w14:paraId="57AD7B1C" w14:textId="77777777" w:rsidR="00434005" w:rsidRPr="00B223FD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4222DD2" w14:textId="36C99685" w:rsidR="00CA63A8" w:rsidRDefault="00D34C24" w:rsidP="00CA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 w:rsidR="00CA63A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 adjuntando memo 13/2026 de la Secretaría Comunal de Planificación, SECPLA, sobre el particular.</w:t>
      </w:r>
    </w:p>
    <w:p w14:paraId="0EB5DCAA" w14:textId="77777777" w:rsidR="00CA63A8" w:rsidRPr="00B223FD" w:rsidRDefault="00CA63A8" w:rsidP="00CA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2217EB1" w14:textId="3F8F30BB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0779E792" w14:textId="77777777" w:rsidR="002C1157" w:rsidRPr="00B223FD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B223FD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B223FD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429031DC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223FD">
        <w:rPr>
          <w:rFonts w:ascii="Calibri" w:eastAsia="Calibri" w:hAnsi="Calibri" w:cs="Times New Roman"/>
          <w:sz w:val="24"/>
          <w:szCs w:val="24"/>
          <w:lang w:val="es-ES_tradnl"/>
        </w:rPr>
        <w:t>6 de enero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2025-11-12T19:02:00Z</cp:lastPrinted>
  <dcterms:created xsi:type="dcterms:W3CDTF">2026-01-22T12:25:00Z</dcterms:created>
  <dcterms:modified xsi:type="dcterms:W3CDTF">2026-01-22T12:28:00Z</dcterms:modified>
</cp:coreProperties>
</file>